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45AF0" w14:textId="77777777" w:rsidR="00221549" w:rsidRPr="008642EC" w:rsidRDefault="00221549" w:rsidP="00221549">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FA19516" w14:textId="77777777" w:rsidR="00221549" w:rsidRPr="00992C7B" w:rsidRDefault="00221549" w:rsidP="00221549">
      <w:pPr>
        <w:pStyle w:val="BasicParagraph"/>
        <w:suppressAutoHyphens/>
        <w:spacing w:line="240" w:lineRule="auto"/>
        <w:rPr>
          <w:rFonts w:ascii="Times New Roman" w:hAnsi="Times New Roman" w:cs="Times New Roman"/>
          <w:b/>
          <w:bCs/>
          <w:color w:val="000000" w:themeColor="text1"/>
          <w:sz w:val="12"/>
          <w:szCs w:val="12"/>
        </w:rPr>
      </w:pPr>
    </w:p>
    <w:p w14:paraId="64E1360C" w14:textId="77777777" w:rsidR="00221549" w:rsidRPr="00582653" w:rsidRDefault="00221549" w:rsidP="0022154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EE34805" w14:textId="77777777" w:rsidR="00221549" w:rsidRDefault="00221549" w:rsidP="00221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4EC39A" w14:textId="77777777" w:rsidR="00221549" w:rsidRDefault="00221549" w:rsidP="0022154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8B2D857" w14:textId="77777777" w:rsidR="00221549" w:rsidRPr="00582653" w:rsidRDefault="00221549" w:rsidP="00221549">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E4B9DD" wp14:editId="26BB13A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2262F1" w14:textId="6DEE2569" w:rsidR="00221549" w:rsidRDefault="00221549" w:rsidP="0022154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contingencies example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23A6928" w14:textId="77777777" w:rsidR="00221549" w:rsidRDefault="00221549" w:rsidP="0022154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5E0E072" w14:textId="77777777" w:rsidR="00221549" w:rsidRPr="00582653" w:rsidRDefault="00221549" w:rsidP="0022154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F0F691A" w14:textId="77777777" w:rsidR="00221549" w:rsidRPr="00582653" w:rsidRDefault="00221549" w:rsidP="00221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D3FF5AC" w14:textId="77777777" w:rsidR="00221549" w:rsidRPr="008642EC" w:rsidRDefault="00221549" w:rsidP="0022154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C07843" w14:textId="77777777" w:rsidR="00221549" w:rsidRPr="008642EC" w:rsidRDefault="00221549" w:rsidP="0022154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7D285B3" w14:textId="77777777" w:rsidR="00221549" w:rsidRPr="00582653" w:rsidRDefault="00221549" w:rsidP="002215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25FD1F6" w14:textId="77777777" w:rsidR="00221549" w:rsidRPr="008642EC" w:rsidRDefault="00221549" w:rsidP="0022154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1068B1B" w14:textId="77777777" w:rsidR="00221549" w:rsidRPr="008642EC" w:rsidRDefault="00221549" w:rsidP="0022154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3136240" w14:textId="77777777" w:rsidR="00221549" w:rsidRPr="00992C7B" w:rsidRDefault="00221549" w:rsidP="00221549">
      <w:pPr>
        <w:pStyle w:val="BasicParagraph"/>
        <w:suppressAutoHyphens/>
        <w:spacing w:line="240" w:lineRule="auto"/>
        <w:ind w:left="1440"/>
        <w:rPr>
          <w:rFonts w:ascii="Times New Roman" w:hAnsi="Times New Roman" w:cs="Times New Roman"/>
          <w:color w:val="000000" w:themeColor="text1"/>
          <w:sz w:val="12"/>
          <w:szCs w:val="12"/>
        </w:rPr>
      </w:pPr>
    </w:p>
    <w:p w14:paraId="79AD211D" w14:textId="77777777" w:rsidR="00221549" w:rsidRPr="00582653" w:rsidRDefault="00221549" w:rsidP="0022154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1DC5D02" w14:textId="77777777" w:rsidR="00221549" w:rsidRDefault="00221549" w:rsidP="00221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E8D8C9" w14:textId="77777777" w:rsidR="00221549" w:rsidRPr="00992C7B" w:rsidRDefault="00221549" w:rsidP="00221549">
      <w:pPr>
        <w:pStyle w:val="BasicParagraph"/>
        <w:suppressAutoHyphens/>
        <w:spacing w:line="240" w:lineRule="auto"/>
        <w:ind w:left="1440"/>
        <w:rPr>
          <w:rFonts w:ascii="Times New Roman" w:hAnsi="Times New Roman" w:cs="Times New Roman"/>
          <w:color w:val="000000" w:themeColor="text1"/>
          <w:sz w:val="12"/>
          <w:szCs w:val="12"/>
        </w:rPr>
      </w:pPr>
    </w:p>
    <w:p w14:paraId="68D186AA" w14:textId="77777777" w:rsidR="00221549" w:rsidRDefault="00221549" w:rsidP="00221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9280B0A" w14:textId="77777777" w:rsidR="00221549" w:rsidRPr="00B87FFB" w:rsidRDefault="00221549" w:rsidP="00221549">
      <w:pPr>
        <w:pStyle w:val="BasicParagraph"/>
        <w:suppressAutoHyphens/>
        <w:spacing w:line="240" w:lineRule="auto"/>
        <w:ind w:left="1440"/>
        <w:rPr>
          <w:rFonts w:ascii="Times New Roman" w:hAnsi="Times New Roman" w:cs="Times New Roman"/>
          <w:color w:val="000000" w:themeColor="text1"/>
          <w:sz w:val="10"/>
          <w:szCs w:val="10"/>
        </w:rPr>
      </w:pPr>
    </w:p>
    <w:p w14:paraId="203C4BF6" w14:textId="77777777" w:rsidR="00221549" w:rsidRDefault="00221549" w:rsidP="002215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43AE13A" w14:textId="77777777" w:rsidR="00221549" w:rsidRPr="000B1EEC" w:rsidRDefault="00221549" w:rsidP="00221549">
      <w:pPr>
        <w:pStyle w:val="BasicParagraph"/>
        <w:suppressAutoHyphens/>
        <w:spacing w:line="240" w:lineRule="auto"/>
        <w:rPr>
          <w:rFonts w:ascii="Times New Roman" w:hAnsi="Times New Roman" w:cs="Times New Roman"/>
          <w:color w:val="000000" w:themeColor="text1"/>
          <w:sz w:val="10"/>
          <w:szCs w:val="10"/>
        </w:rPr>
      </w:pPr>
    </w:p>
    <w:p w14:paraId="0D6C2C1B" w14:textId="641E2687" w:rsidR="00221549" w:rsidRPr="00201E7E" w:rsidRDefault="00221549" w:rsidP="0022154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07AEBB07" w14:textId="77777777" w:rsidR="00221549" w:rsidRDefault="00221549">
      <w:pPr>
        <w:spacing w:before="0" w:after="160" w:line="259" w:lineRule="auto"/>
        <w:rPr>
          <w:b/>
          <w:bCs/>
          <w:color w:val="0031A7" w:themeColor="text2"/>
          <w:sz w:val="20"/>
        </w:rPr>
      </w:pPr>
      <w:r>
        <w:br w:type="page"/>
      </w:r>
    </w:p>
    <w:p w14:paraId="05BF6AEC" w14:textId="77777777" w:rsidR="00286681" w:rsidRDefault="00286681" w:rsidP="00C4343F">
      <w:pPr>
        <w:pStyle w:val="TableHeading"/>
        <w:jc w:val="left"/>
      </w:pPr>
    </w:p>
    <w:p w14:paraId="7A039D58" w14:textId="424047F8" w:rsidR="00280024" w:rsidRPr="00280024" w:rsidRDefault="00280024" w:rsidP="00280024">
      <w:pPr>
        <w:keepNext/>
        <w:keepLines/>
        <w:spacing w:before="200"/>
        <w:jc w:val="center"/>
        <w:outlineLvl w:val="0"/>
        <w:rPr>
          <w:rFonts w:ascii="Calibri" w:eastAsiaTheme="majorEastAsia" w:hAnsi="Calibri" w:cstheme="majorBidi"/>
          <w:b/>
          <w:color w:val="0031A7" w:themeColor="text2"/>
          <w:sz w:val="32"/>
          <w:szCs w:val="32"/>
        </w:rPr>
      </w:pPr>
      <w:r w:rsidRPr="00280024">
        <w:rPr>
          <w:rFonts w:ascii="Calibri" w:eastAsiaTheme="majorEastAsia" w:hAnsi="Calibri" w:cstheme="majorBidi"/>
          <w:b/>
          <w:color w:val="0031A7" w:themeColor="text2"/>
          <w:sz w:val="32"/>
          <w:szCs w:val="32"/>
        </w:rPr>
        <w:t xml:space="preserve">MPower108 </w:t>
      </w:r>
      <w:r w:rsidR="00BD323D">
        <w:rPr>
          <w:rFonts w:ascii="Calibri" w:eastAsiaTheme="majorEastAsia" w:hAnsi="Calibri" w:cstheme="majorBidi"/>
          <w:b/>
          <w:color w:val="0031A7" w:themeColor="text2"/>
          <w:sz w:val="32"/>
          <w:szCs w:val="32"/>
        </w:rPr>
        <w:t>Risk contingenc</w:t>
      </w:r>
      <w:r w:rsidR="00446034">
        <w:rPr>
          <w:rFonts w:ascii="Calibri" w:eastAsiaTheme="majorEastAsia" w:hAnsi="Calibri" w:cstheme="majorBidi"/>
          <w:b/>
          <w:color w:val="0031A7" w:themeColor="text2"/>
          <w:sz w:val="32"/>
          <w:szCs w:val="32"/>
        </w:rPr>
        <w:t>ies</w:t>
      </w:r>
    </w:p>
    <w:tbl>
      <w:tblPr>
        <w:tblStyle w:val="UNEPTableStyle1Paleheaderrow"/>
        <w:tblW w:w="0" w:type="auto"/>
        <w:tblLook w:val="04A0" w:firstRow="1" w:lastRow="0" w:firstColumn="1" w:lastColumn="0" w:noHBand="0" w:noVBand="1"/>
        <w:tblCaption w:val="Table 4 - Contingencies developed from risk effect on this business proposal"/>
        <w:tblDescription w:val="Table showing expected effect of risk on the project and examples of possible contingency plans to deal with this risk."/>
      </w:tblPr>
      <w:tblGrid>
        <w:gridCol w:w="2263"/>
        <w:gridCol w:w="3966"/>
        <w:gridCol w:w="6379"/>
      </w:tblGrid>
      <w:tr w:rsidR="00BD323D" w:rsidRPr="00BD323D" w14:paraId="30254D64" w14:textId="77777777" w:rsidTr="00BD323D">
        <w:trPr>
          <w:cnfStyle w:val="100000000000" w:firstRow="1" w:lastRow="0" w:firstColumn="0" w:lastColumn="0" w:oddVBand="0" w:evenVBand="0" w:oddHBand="0" w:evenHBand="0" w:firstRowFirstColumn="0" w:firstRowLastColumn="0" w:lastRowFirstColumn="0" w:lastRowLastColumn="0"/>
          <w:tblHeader/>
        </w:trPr>
        <w:tc>
          <w:tcPr>
            <w:tcW w:w="2263" w:type="dxa"/>
            <w:shd w:val="clear" w:color="auto" w:fill="E6EAF6" w:themeFill="background1"/>
          </w:tcPr>
          <w:p w14:paraId="22BBDBE5" w14:textId="77777777" w:rsidR="00BD323D" w:rsidRPr="00BD323D" w:rsidRDefault="00BD323D" w:rsidP="00BD323D">
            <w:pPr>
              <w:spacing w:line="259" w:lineRule="auto"/>
              <w:rPr>
                <w:color w:val="0031A7" w:themeColor="text2"/>
              </w:rPr>
            </w:pPr>
            <w:r w:rsidRPr="00BD323D">
              <w:rPr>
                <w:color w:val="0031A7" w:themeColor="text2"/>
              </w:rPr>
              <w:t>Risk</w:t>
            </w:r>
          </w:p>
        </w:tc>
        <w:tc>
          <w:tcPr>
            <w:tcW w:w="3966" w:type="dxa"/>
            <w:shd w:val="clear" w:color="auto" w:fill="E6EAF6" w:themeFill="background1"/>
          </w:tcPr>
          <w:p w14:paraId="1BEF9E76" w14:textId="77777777" w:rsidR="00BD323D" w:rsidRPr="00BD323D" w:rsidRDefault="00BD323D" w:rsidP="00BD323D">
            <w:pPr>
              <w:spacing w:line="259" w:lineRule="auto"/>
              <w:rPr>
                <w:color w:val="0031A7" w:themeColor="text2"/>
              </w:rPr>
            </w:pPr>
            <w:r w:rsidRPr="00BD323D">
              <w:rPr>
                <w:color w:val="0031A7" w:themeColor="text2"/>
              </w:rPr>
              <w:t>Effect on project</w:t>
            </w:r>
          </w:p>
        </w:tc>
        <w:tc>
          <w:tcPr>
            <w:tcW w:w="6379" w:type="dxa"/>
            <w:shd w:val="clear" w:color="auto" w:fill="E6EAF6" w:themeFill="background1"/>
          </w:tcPr>
          <w:p w14:paraId="529EC62B" w14:textId="77777777" w:rsidR="00BD323D" w:rsidRPr="00BD323D" w:rsidRDefault="00BD323D" w:rsidP="00BD323D">
            <w:pPr>
              <w:spacing w:line="259" w:lineRule="auto"/>
              <w:rPr>
                <w:color w:val="0031A7" w:themeColor="text2"/>
              </w:rPr>
            </w:pPr>
            <w:r w:rsidRPr="00BD323D">
              <w:rPr>
                <w:color w:val="0031A7" w:themeColor="text2"/>
              </w:rPr>
              <w:t>Contingency (Examples only)</w:t>
            </w:r>
          </w:p>
        </w:tc>
      </w:tr>
      <w:tr w:rsidR="00BD323D" w:rsidRPr="00BD323D" w14:paraId="047A545D" w14:textId="77777777" w:rsidTr="00BD323D">
        <w:tc>
          <w:tcPr>
            <w:tcW w:w="2263" w:type="dxa"/>
          </w:tcPr>
          <w:p w14:paraId="2216D324" w14:textId="16F23F34" w:rsidR="00BD323D" w:rsidRPr="00BD323D" w:rsidRDefault="00B90DC7" w:rsidP="00BD323D">
            <w:pPr>
              <w:pStyle w:val="Tabletext0"/>
            </w:pPr>
            <w:r>
              <w:t>V</w:t>
            </w:r>
            <w:r w:rsidR="00BD323D" w:rsidRPr="00BD323D">
              <w:t>ehicle specifications are returned late</w:t>
            </w:r>
          </w:p>
        </w:tc>
        <w:tc>
          <w:tcPr>
            <w:tcW w:w="3966" w:type="dxa"/>
          </w:tcPr>
          <w:p w14:paraId="60AECF70" w14:textId="5A759F21" w:rsidR="00BD323D" w:rsidRPr="00BD323D" w:rsidRDefault="00B90DC7" w:rsidP="00BD323D">
            <w:pPr>
              <w:pStyle w:val="Tabletext0"/>
            </w:pPr>
            <w:r>
              <w:t>T</w:t>
            </w:r>
            <w:r w:rsidR="00BD323D" w:rsidRPr="00BD323D">
              <w:t>he specifications will not be available at the scheduled time</w:t>
            </w:r>
          </w:p>
        </w:tc>
        <w:tc>
          <w:tcPr>
            <w:tcW w:w="6379" w:type="dxa"/>
          </w:tcPr>
          <w:p w14:paraId="2D58E0D8" w14:textId="77777777" w:rsidR="00BD323D" w:rsidRPr="00BD323D" w:rsidRDefault="00BD323D" w:rsidP="00BD323D">
            <w:pPr>
              <w:pStyle w:val="TableListParagraph"/>
            </w:pPr>
            <w:r w:rsidRPr="00BD323D">
              <w:t>put pressure on to ensure specifications are returned</w:t>
            </w:r>
          </w:p>
          <w:p w14:paraId="45B67A30" w14:textId="77777777" w:rsidR="00BD323D" w:rsidRPr="00BD323D" w:rsidRDefault="00BD323D" w:rsidP="00BD323D">
            <w:pPr>
              <w:pStyle w:val="TableListParagraph"/>
            </w:pPr>
            <w:r w:rsidRPr="00BD323D">
              <w:t>delay start date</w:t>
            </w:r>
          </w:p>
        </w:tc>
      </w:tr>
      <w:tr w:rsidR="00BD323D" w:rsidRPr="00BD323D" w14:paraId="5ACD81CC" w14:textId="77777777" w:rsidTr="00BD323D">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64032DDA" w14:textId="14035B5C" w:rsidR="00BD323D" w:rsidRPr="00BD323D" w:rsidRDefault="00B90DC7" w:rsidP="00BD323D">
            <w:pPr>
              <w:pStyle w:val="Tabletext0"/>
            </w:pPr>
            <w:r>
              <w:t>M</w:t>
            </w:r>
            <w:r w:rsidR="00BD323D" w:rsidRPr="00BD323D">
              <w:t>anagement does not approve finances</w:t>
            </w:r>
          </w:p>
        </w:tc>
        <w:tc>
          <w:tcPr>
            <w:tcW w:w="3966" w:type="dxa"/>
            <w:shd w:val="clear" w:color="auto" w:fill="auto"/>
          </w:tcPr>
          <w:p w14:paraId="6902FBA1" w14:textId="7B71A0E8" w:rsidR="00BD323D" w:rsidRPr="00BD323D" w:rsidRDefault="00B90DC7" w:rsidP="00BD323D">
            <w:pPr>
              <w:pStyle w:val="Tabletext0"/>
            </w:pPr>
            <w:r>
              <w:t>T</w:t>
            </w:r>
            <w:r w:rsidR="00BD323D" w:rsidRPr="00BD323D">
              <w:t>he proposal cannot commence until the manager has approved the purchase</w:t>
            </w:r>
          </w:p>
        </w:tc>
        <w:tc>
          <w:tcPr>
            <w:tcW w:w="6379" w:type="dxa"/>
            <w:shd w:val="clear" w:color="auto" w:fill="auto"/>
          </w:tcPr>
          <w:p w14:paraId="327C3DDC" w14:textId="77777777" w:rsidR="00BD323D" w:rsidRPr="00BD323D" w:rsidRDefault="00BD323D" w:rsidP="00BD323D">
            <w:pPr>
              <w:pStyle w:val="TableListParagraph"/>
            </w:pPr>
            <w:r w:rsidRPr="00BD323D">
              <w:t>put extra effort into ‘selling’ the need for the van to management</w:t>
            </w:r>
          </w:p>
          <w:p w14:paraId="635DE9C0" w14:textId="77777777" w:rsidR="00BD323D" w:rsidRPr="00BD323D" w:rsidRDefault="00BD323D" w:rsidP="00BD323D">
            <w:pPr>
              <w:pStyle w:val="TableListParagraph"/>
            </w:pPr>
            <w:r w:rsidRPr="00BD323D">
              <w:t>delay start date</w:t>
            </w:r>
          </w:p>
          <w:p w14:paraId="24DD59DF" w14:textId="77777777" w:rsidR="00BD323D" w:rsidRPr="00BD323D" w:rsidRDefault="00BD323D" w:rsidP="00BD323D">
            <w:pPr>
              <w:pStyle w:val="TableListParagraph"/>
            </w:pPr>
            <w:r w:rsidRPr="00BD323D">
              <w:t>look for cost reducing options</w:t>
            </w:r>
          </w:p>
        </w:tc>
      </w:tr>
      <w:tr w:rsidR="00BD323D" w:rsidRPr="00BD323D" w14:paraId="68253CF4" w14:textId="77777777" w:rsidTr="00BD323D">
        <w:tc>
          <w:tcPr>
            <w:tcW w:w="2263" w:type="dxa"/>
          </w:tcPr>
          <w:p w14:paraId="18F95B62" w14:textId="43D0E4CF" w:rsidR="00BD323D" w:rsidRPr="00BD323D" w:rsidRDefault="00B90DC7" w:rsidP="00BD323D">
            <w:pPr>
              <w:pStyle w:val="Tabletext0"/>
            </w:pPr>
            <w:r>
              <w:t>T</w:t>
            </w:r>
            <w:r w:rsidR="00BD323D" w:rsidRPr="00BD323D">
              <w:t>eam is not available to drive the van at appointed times</w:t>
            </w:r>
          </w:p>
        </w:tc>
        <w:tc>
          <w:tcPr>
            <w:tcW w:w="3966" w:type="dxa"/>
          </w:tcPr>
          <w:p w14:paraId="31338423" w14:textId="0FE83E63" w:rsidR="00BD323D" w:rsidRPr="00BD323D" w:rsidRDefault="00B90DC7" w:rsidP="00BD323D">
            <w:pPr>
              <w:pStyle w:val="Tabletext0"/>
            </w:pPr>
            <w:r>
              <w:t>T</w:t>
            </w:r>
            <w:r w:rsidR="00BD323D" w:rsidRPr="00BD323D">
              <w:t>he people nominated for certain tasks or activities will not be able to carry them out</w:t>
            </w:r>
          </w:p>
        </w:tc>
        <w:tc>
          <w:tcPr>
            <w:tcW w:w="6379" w:type="dxa"/>
          </w:tcPr>
          <w:p w14:paraId="2060FBC6" w14:textId="77777777" w:rsidR="00BD323D" w:rsidRPr="00BD323D" w:rsidRDefault="00BD323D" w:rsidP="00BD323D">
            <w:pPr>
              <w:pStyle w:val="TableListParagraph"/>
            </w:pPr>
            <w:r w:rsidRPr="00BD323D">
              <w:t>delay start times</w:t>
            </w:r>
          </w:p>
          <w:p w14:paraId="43A7923A" w14:textId="77777777" w:rsidR="00BD323D" w:rsidRPr="00BD323D" w:rsidRDefault="00BD323D" w:rsidP="00BD323D">
            <w:pPr>
              <w:pStyle w:val="TableListParagraph"/>
            </w:pPr>
            <w:r w:rsidRPr="00BD323D">
              <w:t>have ‘back up’ team</w:t>
            </w:r>
          </w:p>
          <w:p w14:paraId="0EA196DC" w14:textId="77777777" w:rsidR="00BD323D" w:rsidRPr="00BD323D" w:rsidRDefault="00BD323D" w:rsidP="00BD323D">
            <w:pPr>
              <w:pStyle w:val="TableListParagraph"/>
            </w:pPr>
            <w:r w:rsidRPr="00BD323D">
              <w:t>reschedule tasks to allow for driving time</w:t>
            </w:r>
          </w:p>
        </w:tc>
      </w:tr>
      <w:tr w:rsidR="00BD323D" w:rsidRPr="00BD323D" w14:paraId="55D57BED" w14:textId="77777777" w:rsidTr="00BD323D">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77A03DF8" w14:textId="3FC9D144" w:rsidR="00BD323D" w:rsidRPr="00BD323D" w:rsidRDefault="00B90DC7" w:rsidP="00BD323D">
            <w:pPr>
              <w:pStyle w:val="Tabletext0"/>
            </w:pPr>
            <w:r>
              <w:t>T</w:t>
            </w:r>
            <w:r w:rsidR="00BD323D" w:rsidRPr="00BD323D">
              <w:t>he ‘wet season’ may start early</w:t>
            </w:r>
          </w:p>
        </w:tc>
        <w:tc>
          <w:tcPr>
            <w:tcW w:w="3966" w:type="dxa"/>
            <w:shd w:val="clear" w:color="auto" w:fill="auto"/>
          </w:tcPr>
          <w:p w14:paraId="5976516C" w14:textId="6170C4A8" w:rsidR="00BD323D" w:rsidRPr="00BD323D" w:rsidRDefault="00B90DC7" w:rsidP="00BD323D">
            <w:pPr>
              <w:pStyle w:val="Tabletext0"/>
            </w:pPr>
            <w:r>
              <w:t>A</w:t>
            </w:r>
            <w:r w:rsidR="00BD323D" w:rsidRPr="00BD323D">
              <w:t>ssisting customers to enter the van in wet slippery conditions will be a hazard</w:t>
            </w:r>
          </w:p>
        </w:tc>
        <w:tc>
          <w:tcPr>
            <w:tcW w:w="6379" w:type="dxa"/>
            <w:shd w:val="clear" w:color="auto" w:fill="auto"/>
          </w:tcPr>
          <w:p w14:paraId="2B1E7FAA" w14:textId="77777777" w:rsidR="00BD323D" w:rsidRPr="00BD323D" w:rsidRDefault="00BD323D" w:rsidP="00BD323D">
            <w:pPr>
              <w:pStyle w:val="TableListParagraph"/>
            </w:pPr>
            <w:r w:rsidRPr="00BD323D">
              <w:t>carry out pre-work</w:t>
            </w:r>
          </w:p>
          <w:p w14:paraId="4C147805" w14:textId="77777777" w:rsidR="00BD323D" w:rsidRPr="00BD323D" w:rsidRDefault="00BD323D" w:rsidP="00BD323D">
            <w:pPr>
              <w:pStyle w:val="TableListParagraph"/>
            </w:pPr>
            <w:r w:rsidRPr="00BD323D">
              <w:t>do nonslip work on customers driveways</w:t>
            </w:r>
          </w:p>
          <w:p w14:paraId="484D3ACC" w14:textId="77777777" w:rsidR="00BD323D" w:rsidRPr="00BD323D" w:rsidRDefault="00BD323D" w:rsidP="00BD323D">
            <w:pPr>
              <w:pStyle w:val="TableListParagraph"/>
            </w:pPr>
            <w:r w:rsidRPr="00BD323D">
              <w:t>build wet-weather sheds and shelters at major in care facilities.</w:t>
            </w:r>
          </w:p>
        </w:tc>
      </w:tr>
      <w:tr w:rsidR="00BD323D" w:rsidRPr="00BD323D" w14:paraId="10EF8B1B" w14:textId="77777777" w:rsidTr="00BD323D">
        <w:tc>
          <w:tcPr>
            <w:tcW w:w="2263" w:type="dxa"/>
          </w:tcPr>
          <w:p w14:paraId="7A000870" w14:textId="203C33D8" w:rsidR="00BD323D" w:rsidRPr="00BD323D" w:rsidRDefault="00B90DC7" w:rsidP="00BD323D">
            <w:pPr>
              <w:pStyle w:val="Tabletext0"/>
            </w:pPr>
            <w:r>
              <w:t>V</w:t>
            </w:r>
            <w:r w:rsidR="00BD323D" w:rsidRPr="00BD323D">
              <w:t>an safety equipment is inappropriate</w:t>
            </w:r>
          </w:p>
        </w:tc>
        <w:tc>
          <w:tcPr>
            <w:tcW w:w="3966" w:type="dxa"/>
          </w:tcPr>
          <w:p w14:paraId="6E50AC9E" w14:textId="79A52636" w:rsidR="00BD323D" w:rsidRPr="00BD323D" w:rsidRDefault="00B90DC7" w:rsidP="00BD323D">
            <w:pPr>
              <w:pStyle w:val="Tabletext0"/>
            </w:pPr>
            <w:r>
              <w:t>T</w:t>
            </w:r>
            <w:r w:rsidR="00BD323D" w:rsidRPr="00BD323D">
              <w:t>he proposal would stall if equipment needed for certain elements of the proposal is incorrect</w:t>
            </w:r>
          </w:p>
        </w:tc>
        <w:tc>
          <w:tcPr>
            <w:tcW w:w="6379" w:type="dxa"/>
          </w:tcPr>
          <w:p w14:paraId="27FB1406" w14:textId="77777777" w:rsidR="00BD323D" w:rsidRPr="00BD323D" w:rsidRDefault="00BD323D" w:rsidP="00BD323D">
            <w:pPr>
              <w:pStyle w:val="TableListParagraph"/>
            </w:pPr>
            <w:r w:rsidRPr="00BD323D">
              <w:t>appoint team leader to ensure equipment is appropriate</w:t>
            </w:r>
          </w:p>
          <w:p w14:paraId="663BEFF0" w14:textId="77777777" w:rsidR="00BD323D" w:rsidRPr="00BD323D" w:rsidRDefault="00BD323D" w:rsidP="00BD323D">
            <w:pPr>
              <w:pStyle w:val="TableListParagraph"/>
            </w:pPr>
            <w:r w:rsidRPr="00BD323D">
              <w:t>put indemnity clause in purchase/lease contracts (noting this will not impact health and safety liability)</w:t>
            </w:r>
          </w:p>
          <w:p w14:paraId="2470A826" w14:textId="77777777" w:rsidR="00BD323D" w:rsidRPr="00BD323D" w:rsidRDefault="00BD323D" w:rsidP="00BD323D">
            <w:pPr>
              <w:pStyle w:val="TableListParagraph"/>
            </w:pPr>
            <w:r w:rsidRPr="00BD323D">
              <w:t>highlight ‘slack’ time in schedule for use if equipment is not correct</w:t>
            </w:r>
          </w:p>
        </w:tc>
      </w:tr>
      <w:tr w:rsidR="00BD323D" w:rsidRPr="00BD323D" w14:paraId="79FFC015" w14:textId="77777777" w:rsidTr="00BD323D">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50B8415B" w14:textId="5C322408" w:rsidR="00BD323D" w:rsidRPr="00BD323D" w:rsidRDefault="00B90DC7" w:rsidP="00BD323D">
            <w:pPr>
              <w:pStyle w:val="Tabletext0"/>
            </w:pPr>
            <w:r>
              <w:t>T</w:t>
            </w:r>
            <w:r w:rsidR="00BD323D" w:rsidRPr="00BD323D">
              <w:t>he van vendor may change their mind halfway through the transaction</w:t>
            </w:r>
          </w:p>
        </w:tc>
        <w:tc>
          <w:tcPr>
            <w:tcW w:w="3966" w:type="dxa"/>
            <w:shd w:val="clear" w:color="auto" w:fill="auto"/>
          </w:tcPr>
          <w:p w14:paraId="47B022E4" w14:textId="4D61FE7E" w:rsidR="00BD323D" w:rsidRPr="00BD323D" w:rsidRDefault="00B90DC7" w:rsidP="00BD323D">
            <w:pPr>
              <w:pStyle w:val="Tabletext0"/>
            </w:pPr>
            <w:r>
              <w:t>T</w:t>
            </w:r>
            <w:r w:rsidR="00BD323D" w:rsidRPr="00BD323D">
              <w:t>he scope of the purchase may change with little or no warning</w:t>
            </w:r>
          </w:p>
        </w:tc>
        <w:tc>
          <w:tcPr>
            <w:tcW w:w="6379" w:type="dxa"/>
            <w:shd w:val="clear" w:color="auto" w:fill="auto"/>
          </w:tcPr>
          <w:p w14:paraId="4B374EB5" w14:textId="77777777" w:rsidR="00BD323D" w:rsidRPr="00BD323D" w:rsidRDefault="00BD323D" w:rsidP="00BD323D">
            <w:pPr>
              <w:pStyle w:val="TableListParagraph"/>
            </w:pPr>
            <w:r w:rsidRPr="00BD323D">
              <w:t>put extra vendor meetings in communications management plan</w:t>
            </w:r>
          </w:p>
          <w:p w14:paraId="23D35357" w14:textId="77777777" w:rsidR="00BD323D" w:rsidRPr="00BD323D" w:rsidRDefault="00BD323D" w:rsidP="00BD323D">
            <w:pPr>
              <w:pStyle w:val="TableListParagraph"/>
            </w:pPr>
            <w:r w:rsidRPr="00BD323D">
              <w:t>maintain close monitoring and reviewing of progress to allow for sudden changes</w:t>
            </w:r>
          </w:p>
          <w:p w14:paraId="7D31056C" w14:textId="77777777" w:rsidR="00BD323D" w:rsidRPr="00BD323D" w:rsidRDefault="00BD323D" w:rsidP="00BD323D">
            <w:pPr>
              <w:pStyle w:val="TableListParagraph"/>
            </w:pPr>
            <w:r w:rsidRPr="00BD323D">
              <w:t>warn work team about possibility of sudden changes</w:t>
            </w:r>
          </w:p>
          <w:p w14:paraId="5CA9F1C0" w14:textId="77777777" w:rsidR="00BD323D" w:rsidRPr="00BD323D" w:rsidRDefault="00BD323D" w:rsidP="00BD323D">
            <w:pPr>
              <w:pStyle w:val="TableListParagraph"/>
            </w:pPr>
            <w:r w:rsidRPr="00BD323D">
              <w:t>schedule critical work first</w:t>
            </w:r>
          </w:p>
          <w:p w14:paraId="7EAC33C7" w14:textId="77777777" w:rsidR="00BD323D" w:rsidRPr="00BD323D" w:rsidRDefault="00BD323D" w:rsidP="00BD323D">
            <w:pPr>
              <w:pStyle w:val="TableListParagraph"/>
            </w:pPr>
            <w:r w:rsidRPr="00BD323D">
              <w:t xml:space="preserve">schedule major payments </w:t>
            </w:r>
          </w:p>
          <w:p w14:paraId="2F4B621D" w14:textId="77777777" w:rsidR="00BD323D" w:rsidRPr="00BD323D" w:rsidRDefault="00BD323D" w:rsidP="00BD323D">
            <w:pPr>
              <w:pStyle w:val="TableListParagraph"/>
            </w:pPr>
            <w:r w:rsidRPr="00BD323D">
              <w:lastRenderedPageBreak/>
              <w:t>include rigorous change management policy in contract and plan</w:t>
            </w:r>
          </w:p>
        </w:tc>
      </w:tr>
      <w:tr w:rsidR="00BD323D" w:rsidRPr="00BD323D" w14:paraId="56BF4FB4" w14:textId="77777777" w:rsidTr="00BD323D">
        <w:tc>
          <w:tcPr>
            <w:tcW w:w="2263" w:type="dxa"/>
          </w:tcPr>
          <w:p w14:paraId="6378E5C1" w14:textId="47CF969D" w:rsidR="00BD323D" w:rsidRPr="00BD323D" w:rsidRDefault="00B90DC7" w:rsidP="00BD323D">
            <w:pPr>
              <w:pStyle w:val="Tabletext0"/>
            </w:pPr>
            <w:r>
              <w:lastRenderedPageBreak/>
              <w:t>F</w:t>
            </w:r>
            <w:r w:rsidR="00BD323D" w:rsidRPr="00BD323D">
              <w:t>aults may not be picked up until late</w:t>
            </w:r>
          </w:p>
        </w:tc>
        <w:tc>
          <w:tcPr>
            <w:tcW w:w="3966" w:type="dxa"/>
          </w:tcPr>
          <w:p w14:paraId="30130E55" w14:textId="69E1BA3F" w:rsidR="00BD323D" w:rsidRPr="00BD323D" w:rsidRDefault="00B90DC7" w:rsidP="00BD323D">
            <w:pPr>
              <w:pStyle w:val="Tabletext0"/>
            </w:pPr>
            <w:r>
              <w:t>T</w:t>
            </w:r>
            <w:r w:rsidR="00BD323D" w:rsidRPr="00BD323D">
              <w:t>he purchase will stall while we go back and fix up earlier faults</w:t>
            </w:r>
          </w:p>
        </w:tc>
        <w:tc>
          <w:tcPr>
            <w:tcW w:w="6379" w:type="dxa"/>
          </w:tcPr>
          <w:p w14:paraId="661997F6" w14:textId="77777777" w:rsidR="00BD323D" w:rsidRPr="00BD323D" w:rsidRDefault="00BD323D" w:rsidP="00BD323D">
            <w:pPr>
              <w:pStyle w:val="TableListParagraph"/>
            </w:pPr>
            <w:r w:rsidRPr="00BD323D">
              <w:t>ensure close monitoring and review of purchase progress</w:t>
            </w:r>
          </w:p>
          <w:p w14:paraId="7EE7A456" w14:textId="77777777" w:rsidR="00BD323D" w:rsidRPr="00BD323D" w:rsidRDefault="00BD323D" w:rsidP="00BD323D">
            <w:pPr>
              <w:pStyle w:val="TableListParagraph"/>
            </w:pPr>
            <w:r w:rsidRPr="00BD323D">
              <w:t>ensure team are committed</w:t>
            </w:r>
          </w:p>
          <w:p w14:paraId="17986DA2" w14:textId="77777777" w:rsidR="00BD323D" w:rsidRPr="00BD323D" w:rsidRDefault="00BD323D" w:rsidP="00BD323D">
            <w:pPr>
              <w:pStyle w:val="TableListParagraph"/>
            </w:pPr>
            <w:r w:rsidRPr="00BD323D">
              <w:t>allow extra time in the schedule for finding and fixing faults</w:t>
            </w:r>
          </w:p>
          <w:p w14:paraId="4DB29307" w14:textId="77777777" w:rsidR="00BD323D" w:rsidRPr="00BD323D" w:rsidRDefault="00BD323D" w:rsidP="00BD323D">
            <w:pPr>
              <w:pStyle w:val="TableListParagraph"/>
            </w:pPr>
            <w:r w:rsidRPr="00BD323D">
              <w:t>ensure purchase contract includes warranty and maintenance period</w:t>
            </w:r>
          </w:p>
        </w:tc>
      </w:tr>
      <w:tr w:rsidR="00BD323D" w:rsidRPr="00BD323D" w14:paraId="1DF6F2CB" w14:textId="77777777" w:rsidTr="00BD323D">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04619645" w14:textId="51600202" w:rsidR="00BD323D" w:rsidRPr="00BD323D" w:rsidRDefault="00B90DC7" w:rsidP="00BD323D">
            <w:pPr>
              <w:pStyle w:val="Tabletext0"/>
            </w:pPr>
            <w:r>
              <w:t>S</w:t>
            </w:r>
            <w:r w:rsidR="00BD323D" w:rsidRPr="00BD323D">
              <w:t>ub-contractors who need to fit safety features such as ramps may make changes to contracts</w:t>
            </w:r>
          </w:p>
        </w:tc>
        <w:tc>
          <w:tcPr>
            <w:tcW w:w="3966" w:type="dxa"/>
            <w:shd w:val="clear" w:color="auto" w:fill="auto"/>
          </w:tcPr>
          <w:p w14:paraId="2ECE7B6E" w14:textId="29E40442" w:rsidR="00BD323D" w:rsidRPr="00BD323D" w:rsidRDefault="00B90DC7" w:rsidP="00BD323D">
            <w:pPr>
              <w:pStyle w:val="Tabletext0"/>
            </w:pPr>
            <w:r>
              <w:t>C</w:t>
            </w:r>
            <w:r w:rsidR="00BD323D" w:rsidRPr="00BD323D">
              <w:t>ontract agreements may not be fulfilled at the scheduled time</w:t>
            </w:r>
          </w:p>
        </w:tc>
        <w:tc>
          <w:tcPr>
            <w:tcW w:w="6379" w:type="dxa"/>
            <w:shd w:val="clear" w:color="auto" w:fill="auto"/>
          </w:tcPr>
          <w:p w14:paraId="426204CD" w14:textId="77777777" w:rsidR="00BD323D" w:rsidRPr="00BD323D" w:rsidRDefault="00BD323D" w:rsidP="00BD323D">
            <w:pPr>
              <w:pStyle w:val="TableListParagraph"/>
            </w:pPr>
            <w:r w:rsidRPr="00BD323D">
              <w:t>ensure contracts are agreed prior to work commencing and contain robust terms regarding performance</w:t>
            </w:r>
          </w:p>
          <w:p w14:paraId="455EFE25" w14:textId="77777777" w:rsidR="00BD323D" w:rsidRPr="00BD323D" w:rsidRDefault="00BD323D" w:rsidP="00BD323D">
            <w:pPr>
              <w:pStyle w:val="TableListParagraph"/>
            </w:pPr>
            <w:r w:rsidRPr="00BD323D">
              <w:t>put indemnity clauses in contracts</w:t>
            </w:r>
          </w:p>
          <w:p w14:paraId="6848AAD4" w14:textId="77777777" w:rsidR="00BD323D" w:rsidRPr="00BD323D" w:rsidRDefault="00BD323D" w:rsidP="00BD323D">
            <w:pPr>
              <w:pStyle w:val="TableListParagraph"/>
            </w:pPr>
            <w:r w:rsidRPr="00BD323D">
              <w:t>have back-up schedule developed that allows for contracted work to be delayed</w:t>
            </w:r>
          </w:p>
          <w:p w14:paraId="46CE7B9B" w14:textId="77777777" w:rsidR="00BD323D" w:rsidRPr="00BD323D" w:rsidRDefault="00BD323D" w:rsidP="00BD323D">
            <w:pPr>
              <w:pStyle w:val="TableListParagraph"/>
            </w:pPr>
            <w:r w:rsidRPr="00BD323D">
              <w:t>allow extra time in the schedule for completion of contracted work</w:t>
            </w:r>
          </w:p>
          <w:p w14:paraId="7A68B50F" w14:textId="77777777" w:rsidR="00BD323D" w:rsidRPr="00BD323D" w:rsidRDefault="00BD323D" w:rsidP="00BD323D">
            <w:pPr>
              <w:pStyle w:val="TableListParagraph"/>
            </w:pPr>
            <w:r w:rsidRPr="00BD323D">
              <w:t>allow extra funds in budget for over-contract payments</w:t>
            </w:r>
          </w:p>
        </w:tc>
      </w:tr>
    </w:tbl>
    <w:p w14:paraId="1F8AFF3D" w14:textId="77777777" w:rsidR="004274E7" w:rsidRPr="00AF61FB" w:rsidRDefault="004274E7" w:rsidP="00C4343F">
      <w:pPr>
        <w:pStyle w:val="TableHeading"/>
        <w:jc w:val="left"/>
      </w:pP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221549">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0EB9BC6"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w:t>
    </w:r>
    <w:r w:rsidR="00DA6DF7">
      <w:rPr>
        <w:noProof/>
        <w:color w:val="000000" w:themeColor="text1"/>
        <w:sz w:val="16"/>
        <w:szCs w:val="16"/>
        <w:lang w:eastAsia="en-AU"/>
      </w:rPr>
      <w:t>Risk c</w:t>
    </w:r>
    <w:r w:rsidR="00BD323D">
      <w:rPr>
        <w:noProof/>
        <w:color w:val="000000" w:themeColor="text1"/>
        <w:sz w:val="16"/>
        <w:szCs w:val="16"/>
        <w:lang w:eastAsia="en-AU"/>
      </w:rPr>
      <w:t>ontingency</w:t>
    </w:r>
    <w:r w:rsidR="004274E7" w:rsidRPr="004274E7">
      <w:rPr>
        <w:noProof/>
        <w:color w:val="000000" w:themeColor="text1"/>
        <w:sz w:val="16"/>
        <w:szCs w:val="16"/>
        <w:lang w:eastAsia="en-AU"/>
      </w:rPr>
      <w:t xml:space="preserve"> plan </w:t>
    </w:r>
    <w:r w:rsidR="00280024">
      <w:rPr>
        <w:noProof/>
        <w:color w:val="000000" w:themeColor="text1"/>
        <w:sz w:val="16"/>
        <w:szCs w:val="16"/>
        <w:lang w:eastAsia="en-AU"/>
      </w:rPr>
      <w:t>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BD323D" w:rsidRDefault="00D771AE" w:rsidP="00EF6AFD">
    <w:pPr>
      <w:pStyle w:val="Footer"/>
      <w:tabs>
        <w:tab w:val="clear" w:pos="4513"/>
        <w:tab w:val="clear" w:pos="9026"/>
        <w:tab w:val="right" w:pos="13721"/>
      </w:tabs>
      <w:spacing w:before="160" w:line="276" w:lineRule="auto"/>
      <w:rPr>
        <w:b/>
        <w:sz w:val="16"/>
        <w:szCs w:val="16"/>
      </w:rPr>
    </w:pPr>
    <w:r w:rsidRPr="00BD323D">
      <w:rPr>
        <w:b/>
        <w:color w:val="FFFFFF"/>
        <w:sz w:val="16"/>
        <w:szCs w:val="16"/>
      </w:rPr>
      <w:t xml:space="preserve">Assessment </w:t>
    </w:r>
    <w:r w:rsidR="004E52B7" w:rsidRPr="00BD323D">
      <w:rPr>
        <w:b/>
        <w:color w:val="FFFFFF"/>
        <w:sz w:val="16"/>
        <w:szCs w:val="16"/>
      </w:rPr>
      <w:t xml:space="preserve">support document </w:t>
    </w:r>
    <w:r w:rsidR="00CB4ED2" w:rsidRPr="00BD323D">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21549"/>
    <w:rsid w:val="00232F16"/>
    <w:rsid w:val="00234AC2"/>
    <w:rsid w:val="002458AA"/>
    <w:rsid w:val="00245E47"/>
    <w:rsid w:val="002636A8"/>
    <w:rsid w:val="002760A1"/>
    <w:rsid w:val="00280024"/>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274E7"/>
    <w:rsid w:val="00432DFC"/>
    <w:rsid w:val="00436952"/>
    <w:rsid w:val="00437752"/>
    <w:rsid w:val="0044289D"/>
    <w:rsid w:val="00446034"/>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0DC7"/>
    <w:rsid w:val="00B93BD3"/>
    <w:rsid w:val="00B95CA3"/>
    <w:rsid w:val="00B95D20"/>
    <w:rsid w:val="00BC04FD"/>
    <w:rsid w:val="00BC3C84"/>
    <w:rsid w:val="00BD055C"/>
    <w:rsid w:val="00BD323D"/>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8780A"/>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6DF7"/>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22154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2154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99877-A303-4BE8-85C5-E23ADBA39732}"/>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EA98C8B1-4A2D-4C82-B586-B7C58D40B2EE}">
  <ds:schemaRefs>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fb6fb33a-b717-480d-a383-73aeed660253"/>
    <ds:schemaRef ds:uri="http://purl.org/dc/elements/1.1/"/>
    <ds:schemaRef ds:uri="eb061674-04de-4199-bb79-1efcf488eb3c"/>
    <ds:schemaRef ds:uri="http://schemas.microsoft.com/office/2006/metadata/properties"/>
  </ds:schemaRefs>
</ds:datastoreItem>
</file>

<file path=customXml/itemProps4.xml><?xml version="1.0" encoding="utf-8"?>
<ds:datastoreItem xmlns:ds="http://schemas.openxmlformats.org/officeDocument/2006/customXml" ds:itemID="{5DF587F2-18A9-4E2F-B439-11A3CA58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25</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MPower108 Risk communication plan completed</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contingency plan completed</dc:title>
  <dc:subject/>
  <dc:creator>RColwell</dc:creator>
  <cp:keywords>Assessment Support Document</cp:keywords>
  <dc:description/>
  <cp:lastModifiedBy>Sally Bush</cp:lastModifiedBy>
  <cp:revision>17</cp:revision>
  <dcterms:created xsi:type="dcterms:W3CDTF">2022-08-31T23:20:00Z</dcterms:created>
  <dcterms:modified xsi:type="dcterms:W3CDTF">2023-07-05T04:44:00Z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